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78" w:rsidRDefault="00F74440">
      <w:pPr>
        <w:pStyle w:val="Nagwek1"/>
        <w:pBdr>
          <w:bottom w:val="single" w:sz="24" w:space="1" w:color="000000"/>
        </w:pBdr>
        <w:tabs>
          <w:tab w:val="left" w:pos="2268"/>
        </w:tabs>
        <w:spacing w:after="240"/>
        <w:ind w:left="-198" w:firstLine="198"/>
        <w:jc w:val="both"/>
        <w:rPr>
          <w:rFonts w:ascii="Calibri" w:hAnsi="Calibri" w:cs="Calibri"/>
          <w:color w:val="auto"/>
        </w:rPr>
      </w:pPr>
      <w:bookmarkStart w:id="0" w:name="_GoBack"/>
      <w:bookmarkEnd w:id="0"/>
      <w:r>
        <w:rPr>
          <w:rFonts w:ascii="Calibri" w:hAnsi="Calibri" w:cs="Calibri"/>
          <w:color w:val="auto"/>
        </w:rPr>
        <w:t>Wniosek o zapewnienie dostępności</w:t>
      </w:r>
    </w:p>
    <w:p w:rsidR="00FA3278" w:rsidRDefault="00F74440">
      <w:pPr>
        <w:pStyle w:val="Nagwek2"/>
        <w:pBdr>
          <w:bottom w:val="single" w:sz="8" w:space="1" w:color="000000"/>
        </w:pBdr>
        <w:spacing w:after="120"/>
        <w:ind w:left="-198" w:firstLine="198"/>
        <w:jc w:val="both"/>
        <w:rPr>
          <w:rFonts w:cs="Calibri"/>
          <w:szCs w:val="24"/>
        </w:rPr>
      </w:pPr>
      <w:r>
        <w:rPr>
          <w:rFonts w:cs="Calibri"/>
          <w:szCs w:val="24"/>
        </w:rPr>
        <w:t>Instrukcja wypełniania</w:t>
      </w:r>
    </w:p>
    <w:p w:rsidR="00000000" w:rsidRDefault="00F74440">
      <w:p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p w:rsidR="00FA3278" w:rsidRDefault="00F74440">
      <w:pPr>
        <w:spacing w:before="600"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Wypełnij ten wniosek, jeżeli potrzebujesz zapewnienia dostępności architektonicznej lub informacyjno-komunikacyjnej. Podmiot </w:t>
      </w:r>
      <w:r>
        <w:rPr>
          <w:rFonts w:cs="Calibri"/>
          <w:sz w:val="24"/>
          <w:szCs w:val="24"/>
        </w:rPr>
        <w:t>publiczny ustali Twoje prawo do żądania dostępności i je zrealizuje lub zapewni dostęp alternatywny.</w:t>
      </w:r>
    </w:p>
    <w:p w:rsidR="00FA3278" w:rsidRDefault="00F7444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column"/>
      </w:r>
      <w:r>
        <w:rPr>
          <w:rFonts w:cs="Calibri"/>
          <w:sz w:val="24"/>
          <w:szCs w:val="24"/>
        </w:rPr>
        <w:t>Wypełnij WIELKIMI LITERAMI wyraźnym pismem.</w:t>
      </w:r>
    </w:p>
    <w:p w:rsidR="00FA3278" w:rsidRDefault="00F7444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Pola wyboru zaznacz znakiem X.</w:t>
      </w:r>
    </w:p>
    <w:p w:rsidR="00FA3278" w:rsidRDefault="00F7444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Wypełnij pola obowiązkowe zaznaczone *.</w:t>
      </w:r>
    </w:p>
    <w:p w:rsidR="00FA3278" w:rsidRDefault="00F7444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wniosku podaj adres do korespondencj</w:t>
      </w:r>
      <w:r>
        <w:rPr>
          <w:rFonts w:cs="Calibri"/>
          <w:sz w:val="24"/>
          <w:szCs w:val="24"/>
        </w:rPr>
        <w:t>i w tej sprawie.</w:t>
      </w:r>
    </w:p>
    <w:p w:rsidR="00FA3278" w:rsidRDefault="00F74440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</w:pPr>
      <w:r>
        <w:rPr>
          <w:rFonts w:cs="Calibri"/>
          <w:sz w:val="24"/>
          <w:szCs w:val="24"/>
        </w:rPr>
        <w:t>Potrzebujesz wsparcia? Zadzwoń na infolinię:</w:t>
      </w:r>
      <w:r>
        <w:rPr>
          <w:rFonts w:cs="Calibri"/>
        </w:rPr>
        <w:t xml:space="preserve"> </w:t>
      </w:r>
      <w:r>
        <w:rPr>
          <w:rFonts w:cs="Calibri"/>
          <w:sz w:val="24"/>
          <w:szCs w:val="24"/>
        </w:rPr>
        <w:t>22 581 84 10.</w:t>
      </w:r>
    </w:p>
    <w:p w:rsidR="00000000" w:rsidRDefault="00F74440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026" w:space="510"/>
            <w:col w:w="4536" w:space="0"/>
          </w:cols>
        </w:sectPr>
      </w:pPr>
    </w:p>
    <w:tbl>
      <w:tblPr>
        <w:tblW w:w="48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4"/>
        <w:gridCol w:w="286"/>
        <w:gridCol w:w="4813"/>
      </w:tblGrid>
      <w:tr w:rsidR="00FA32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7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pStyle w:val="Nagwek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Podmiot objęty wnioskiem</w:t>
            </w:r>
          </w:p>
        </w:tc>
        <w:tc>
          <w:tcPr>
            <w:tcW w:w="481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pStyle w:val="Nagwek2"/>
              <w:keepNext w:val="0"/>
              <w:keepLines w:val="0"/>
              <w:spacing w:before="0"/>
              <w:ind w:firstLine="351"/>
              <w:jc w:val="both"/>
              <w:rPr>
                <w:rFonts w:cs="Calibri"/>
                <w:b w:val="0"/>
                <w:bCs w:val="0"/>
                <w:szCs w:val="24"/>
              </w:rPr>
            </w:pPr>
            <w:r>
              <w:rPr>
                <w:rFonts w:cs="Calibri"/>
                <w:b w:val="0"/>
                <w:bCs w:val="0"/>
                <w:szCs w:val="24"/>
              </w:rPr>
              <w:t>Wpisz dane w polach poniżej.</w:t>
            </w: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Ulica, numer domu i lokalu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Państwo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FA3278" w:rsidRDefault="00FA3278">
      <w:pPr>
        <w:spacing w:after="0" w:line="240" w:lineRule="auto"/>
        <w:jc w:val="both"/>
        <w:rPr>
          <w:rFonts w:cs="Calibri"/>
          <w:sz w:val="2"/>
        </w:rPr>
      </w:pPr>
    </w:p>
    <w:tbl>
      <w:tblPr>
        <w:tblW w:w="48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3"/>
        <w:gridCol w:w="5080"/>
      </w:tblGrid>
      <w:tr w:rsidR="00FA327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80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pStyle w:val="Nagwek2"/>
              <w:keepNext w:val="0"/>
              <w:keepLines w:val="0"/>
              <w:spacing w:before="120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Dane wnioskodawcy</w:t>
            </w:r>
          </w:p>
        </w:tc>
        <w:tc>
          <w:tcPr>
            <w:tcW w:w="50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pStyle w:val="Nagwek2"/>
              <w:keepNext w:val="0"/>
              <w:keepLines w:val="0"/>
              <w:spacing w:before="120"/>
              <w:jc w:val="both"/>
              <w:rPr>
                <w:rFonts w:cs="Calibri"/>
                <w:b w:val="0"/>
                <w:bCs w:val="0"/>
                <w:szCs w:val="24"/>
              </w:rPr>
            </w:pPr>
            <w:r>
              <w:rPr>
                <w:rFonts w:cs="Calibri"/>
                <w:b w:val="0"/>
                <w:bCs w:val="0"/>
                <w:szCs w:val="24"/>
              </w:rPr>
              <w:t>Wpisz dane w polach poniżej.</w:t>
            </w: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Ulica, numer domu i lokalu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Miejscowość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Państwo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right" w:pos="2268"/>
              </w:tabs>
              <w:spacing w:before="60" w:after="60" w:line="240" w:lineRule="auto"/>
              <w:ind w:right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A3278">
            <w:pPr>
              <w:tabs>
                <w:tab w:val="right" w:pos="2268"/>
              </w:tabs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FA3278" w:rsidRDefault="00FA3278">
      <w:pPr>
        <w:spacing w:after="0" w:line="240" w:lineRule="auto"/>
        <w:jc w:val="both"/>
        <w:rPr>
          <w:rFonts w:cs="Calibri"/>
          <w:sz w:val="2"/>
        </w:rPr>
      </w:pPr>
    </w:p>
    <w:p w:rsidR="00FA3278" w:rsidRDefault="00F74440">
      <w:pPr>
        <w:pStyle w:val="Nagwek2"/>
        <w:keepLines w:val="0"/>
        <w:pBdr>
          <w:bottom w:val="single" w:sz="8" w:space="1" w:color="000000"/>
        </w:pBdr>
        <w:spacing w:before="360" w:after="240"/>
        <w:ind w:left="-198" w:firstLine="198"/>
        <w:jc w:val="both"/>
        <w:rPr>
          <w:rFonts w:cs="Calibri"/>
          <w:szCs w:val="24"/>
        </w:rPr>
      </w:pPr>
      <w:r>
        <w:rPr>
          <w:rFonts w:cs="Calibri"/>
          <w:szCs w:val="24"/>
        </w:rPr>
        <w:t>Zakres wniosku</w:t>
      </w:r>
    </w:p>
    <w:p w:rsidR="00FA3278" w:rsidRDefault="00F74440">
      <w:pPr>
        <w:pStyle w:val="Akapitzlist"/>
        <w:keepNext/>
        <w:numPr>
          <w:ilvl w:val="0"/>
          <w:numId w:val="2"/>
        </w:numPr>
        <w:spacing w:after="240" w:line="276" w:lineRule="auto"/>
        <w:ind w:left="357" w:hanging="35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Jako barierę w dostępności wskazuję:*</w:t>
      </w:r>
    </w:p>
    <w:p w:rsidR="00FA3278" w:rsidRDefault="00F74440">
      <w:pPr>
        <w:pStyle w:val="Akapitzlist"/>
        <w:keepNext/>
        <w:spacing w:before="240" w:after="240" w:line="276" w:lineRule="auto"/>
        <w:ind w:left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Napisz, dlaczego jest Ci trudno skorzystać z podmiotu publicznego. Możesz wskazać</w:t>
      </w:r>
      <w:r>
        <w:rPr>
          <w:rFonts w:cs="Calibri"/>
          <w:sz w:val="24"/>
          <w:szCs w:val="24"/>
        </w:rPr>
        <w:t xml:space="preserve"> kilka barier. Jeżeli w polu jest zbyt mało miejsca, dodaj opis jako załącznik wniosku.</w:t>
      </w: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48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74440">
      <w:pPr>
        <w:pStyle w:val="Akapitzlist"/>
        <w:keepNext/>
        <w:keepLines/>
        <w:numPr>
          <w:ilvl w:val="0"/>
          <w:numId w:val="2"/>
        </w:numPr>
        <w:spacing w:before="480" w:after="240" w:line="276" w:lineRule="auto"/>
        <w:ind w:left="357" w:hanging="35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Potrzebuję zapewnienia dostępności, żeby:*</w:t>
      </w:r>
    </w:p>
    <w:p w:rsidR="00FA3278" w:rsidRDefault="00F74440">
      <w:pPr>
        <w:pStyle w:val="Akapitzlist"/>
        <w:keepNext/>
        <w:keepLines/>
        <w:spacing w:before="240" w:after="240" w:line="276" w:lineRule="auto"/>
        <w:ind w:left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Napisz, dlaczego potrzebujesz zapewnienia przez podmiot publiczny dostępności architektonicznej lub </w:t>
      </w:r>
      <w:r>
        <w:rPr>
          <w:rFonts w:cs="Calibri"/>
          <w:sz w:val="24"/>
          <w:szCs w:val="24"/>
        </w:rPr>
        <w:t>informacyjno-komunikacyjnej.</w:t>
      </w:r>
    </w:p>
    <w:p w:rsidR="00FA3278" w:rsidRDefault="00FA3278">
      <w:pPr>
        <w:pStyle w:val="Akapitzlist"/>
        <w:keepNext/>
        <w:keepLines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keepNext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48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74440">
      <w:pPr>
        <w:pStyle w:val="Akapitzlist"/>
        <w:keepNext/>
        <w:keepLines/>
        <w:numPr>
          <w:ilvl w:val="0"/>
          <w:numId w:val="2"/>
        </w:numPr>
        <w:spacing w:before="240" w:after="240"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Proszę o zapewnienie dostępności poprzez:</w:t>
      </w:r>
    </w:p>
    <w:p w:rsidR="00FA3278" w:rsidRDefault="00F74440">
      <w:pPr>
        <w:pStyle w:val="Akapitzlist"/>
        <w:spacing w:before="240" w:after="240" w:line="276" w:lineRule="auto"/>
        <w:ind w:left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Wypełnij jeżeli chcesz, żeby podmiot publiczny zapewnił dostępność w określony sposób.</w:t>
      </w: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A3278">
      <w:pPr>
        <w:pStyle w:val="Akapitzlist"/>
        <w:pBdr>
          <w:top w:val="single" w:sz="4" w:space="2" w:color="000000"/>
          <w:left w:val="single" w:sz="4" w:space="2" w:color="000000"/>
          <w:bottom w:val="single" w:sz="4" w:space="2" w:color="000000"/>
          <w:right w:val="single" w:sz="4" w:space="2" w:color="000000"/>
        </w:pBdr>
        <w:spacing w:after="480" w:line="276" w:lineRule="auto"/>
        <w:ind w:left="357"/>
        <w:jc w:val="both"/>
        <w:rPr>
          <w:rFonts w:cs="Calibri"/>
          <w:sz w:val="24"/>
          <w:szCs w:val="24"/>
        </w:rPr>
      </w:pPr>
    </w:p>
    <w:p w:rsidR="00FA3278" w:rsidRDefault="00F74440">
      <w:pPr>
        <w:pStyle w:val="Nagwek2"/>
        <w:keepLines w:val="0"/>
        <w:ind w:left="-198" w:firstLine="198"/>
        <w:jc w:val="both"/>
        <w:rPr>
          <w:rFonts w:cs="Calibri"/>
          <w:szCs w:val="24"/>
        </w:rPr>
      </w:pPr>
      <w:r>
        <w:rPr>
          <w:rFonts w:cs="Calibri"/>
          <w:szCs w:val="24"/>
        </w:rPr>
        <w:t>Oświadczenie</w:t>
      </w:r>
    </w:p>
    <w:p w:rsidR="00FA3278" w:rsidRDefault="00F74440">
      <w:pPr>
        <w:keepNext/>
        <w:pBdr>
          <w:bottom w:val="single" w:sz="8" w:space="1" w:color="000000"/>
        </w:pBdr>
        <w:spacing w:after="0" w:line="276" w:lineRule="auto"/>
        <w:ind w:left="-198" w:firstLine="19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polu wyboru obok Twojego statusu wstaw znak X.</w:t>
      </w:r>
    </w:p>
    <w:p w:rsidR="00FA3278" w:rsidRDefault="00F74440">
      <w:pPr>
        <w:keepNext/>
        <w:pBdr>
          <w:bottom w:val="single" w:sz="8" w:space="1" w:color="000000"/>
        </w:pBdr>
        <w:spacing w:after="240" w:line="276" w:lineRule="auto"/>
        <w:ind w:left="-198" w:firstLine="198"/>
        <w:jc w:val="both"/>
      </w:pPr>
      <w:r>
        <w:rPr>
          <w:rFonts w:cs="Calibri"/>
          <w:sz w:val="24"/>
          <w:szCs w:val="24"/>
        </w:rPr>
        <w:t xml:space="preserve">Jeśli posiadasz, </w:t>
      </w:r>
      <w:r>
        <w:rPr>
          <w:rFonts w:cs="Calibri"/>
          <w:sz w:val="24"/>
          <w:szCs w:val="24"/>
        </w:rPr>
        <w:t>załącz do wniosku dokument potwierdzający Twój status</w:t>
      </w:r>
      <w:r>
        <w:rPr>
          <w:rFonts w:cs="Calibri"/>
          <w:b/>
          <w:bCs/>
          <w:sz w:val="24"/>
          <w:szCs w:val="24"/>
        </w:rPr>
        <w:t>.</w:t>
      </w:r>
    </w:p>
    <w:tbl>
      <w:tblPr>
        <w:tblW w:w="96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785"/>
        <w:gridCol w:w="590"/>
        <w:gridCol w:w="7605"/>
        <w:gridCol w:w="371"/>
      </w:tblGrid>
      <w:tr w:rsidR="00FA3278">
        <w:tblPrEx>
          <w:tblCellMar>
            <w:top w:w="0" w:type="dxa"/>
            <w:bottom w:w="0" w:type="dxa"/>
          </w:tblCellMar>
        </w:tblPrEx>
        <w:trPr>
          <w:trHeight w:val="510"/>
          <w:tblHeader/>
        </w:trPr>
        <w:tc>
          <w:tcPr>
            <w:tcW w:w="1677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60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keepNext/>
              <w:tabs>
                <w:tab w:val="left" w:pos="2977"/>
              </w:tabs>
              <w:spacing w:after="0" w:line="276" w:lineRule="auto"/>
              <w:ind w:firstLine="85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Mój status</w:t>
            </w:r>
          </w:p>
        </w:tc>
        <w:tc>
          <w:tcPr>
            <w:tcW w:w="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ind w:firstLine="85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A3278">
            <w:pPr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6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left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Osoba ze szczególnymi potrzebami</w:t>
            </w: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A3278">
            <w:pPr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6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tabs>
                <w:tab w:val="left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Przedstawiciel ustawowy osoby ze szczególnymi potrzebami</w:t>
            </w:r>
          </w:p>
        </w:tc>
      </w:tr>
    </w:tbl>
    <w:p w:rsidR="00FA3278" w:rsidRDefault="00F74440">
      <w:pPr>
        <w:pStyle w:val="Nagwek2"/>
        <w:spacing w:before="120"/>
        <w:ind w:left="-198" w:firstLine="198"/>
        <w:jc w:val="both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Sposób kontaktu*</w:t>
      </w:r>
    </w:p>
    <w:p w:rsidR="00FA3278" w:rsidRDefault="00F74440">
      <w:pPr>
        <w:keepNext/>
        <w:spacing w:after="240"/>
        <w:jc w:val="both"/>
      </w:pPr>
      <w:r>
        <w:rPr>
          <w:rFonts w:cs="Calibri"/>
          <w:sz w:val="24"/>
          <w:szCs w:val="24"/>
        </w:rPr>
        <w:t xml:space="preserve">Wstaw znak X w polu wyboru, aby wskazać jak mamy się z Tobą </w:t>
      </w:r>
      <w:r>
        <w:rPr>
          <w:rFonts w:cs="Calibri"/>
          <w:sz w:val="24"/>
          <w:szCs w:val="24"/>
        </w:rPr>
        <w:t>kontaktować w sprawie wniosku</w: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5819" cy="0"/>
                <wp:effectExtent l="0" t="0" r="19681" b="19050"/>
                <wp:wrapNone/>
                <wp:docPr id="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819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54D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3" o:spid="_x0000_s1026" type="#_x0000_t32" style="position:absolute;margin-left:-9.9pt;margin-top:33.75pt;width:463.4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" strokeweight=".35281mm">
                <v:stroke joinstyle="miter"/>
                <w10:wrap anchorx="margin"/>
              </v:shape>
            </w:pict>
          </mc:Fallback>
        </mc:AlternateContent>
      </w:r>
      <w:r>
        <w:rPr>
          <w:rFonts w:cs="Calibri"/>
          <w:sz w:val="24"/>
          <w:szCs w:val="24"/>
        </w:rPr>
        <w:t>.</w:t>
      </w:r>
    </w:p>
    <w:tbl>
      <w:tblPr>
        <w:tblW w:w="6814" w:type="dxa"/>
        <w:tblInd w:w="19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775"/>
        <w:gridCol w:w="209"/>
        <w:gridCol w:w="5221"/>
        <w:gridCol w:w="302"/>
      </w:tblGrid>
      <w:tr w:rsidR="00FA3278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1291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278" w:rsidRDefault="00F74440">
            <w:pPr>
              <w:keepNext/>
              <w:keepLines/>
              <w:spacing w:after="0"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22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keepNext/>
              <w:keepLines/>
              <w:spacing w:after="0" w:line="276" w:lineRule="auto"/>
              <w:ind w:firstLine="85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Sposób kontaktu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keepNext/>
              <w:keepLines/>
              <w:spacing w:after="0" w:line="276" w:lineRule="auto"/>
              <w:ind w:firstLine="85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keepNext/>
              <w:tabs>
                <w:tab w:val="left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Listownie na adres wskazany we wniosku</w:t>
            </w: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keepNext/>
              <w:tabs>
                <w:tab w:val="left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Elektronicznie, poprzez konto ePUAP</w:t>
            </w: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keepNext/>
              <w:tabs>
                <w:tab w:val="left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Elektronicznie, na adres email</w:t>
            </w:r>
          </w:p>
        </w:tc>
      </w:tr>
      <w:tr w:rsidR="00FA327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A3278">
            <w:pPr>
              <w:keepNext/>
              <w:tabs>
                <w:tab w:val="left" w:pos="2977"/>
              </w:tabs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278" w:rsidRDefault="00F74440">
            <w:pPr>
              <w:keepNext/>
              <w:tabs>
                <w:tab w:val="left" w:pos="2977"/>
              </w:tabs>
              <w:spacing w:after="0" w:line="276" w:lineRule="auto"/>
              <w:ind w:firstLine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Inny, napisz jaki:</w:t>
            </w:r>
          </w:p>
        </w:tc>
      </w:tr>
    </w:tbl>
    <w:p w:rsidR="00FA3278" w:rsidRDefault="00F74440">
      <w:pPr>
        <w:pStyle w:val="Nagwek2"/>
        <w:spacing w:before="480"/>
        <w:ind w:left="-198" w:firstLine="198"/>
        <w:jc w:val="both"/>
        <w:rPr>
          <w:rFonts w:cs="Calibri"/>
          <w:szCs w:val="24"/>
        </w:rPr>
      </w:pPr>
      <w:r>
        <w:rPr>
          <w:rFonts w:cs="Calibri"/>
          <w:szCs w:val="24"/>
        </w:rPr>
        <w:t>Załączniki</w:t>
      </w:r>
    </w:p>
    <w:p w:rsidR="00FA3278" w:rsidRDefault="00F74440">
      <w:pPr>
        <w:pBdr>
          <w:bottom w:val="single" w:sz="8" w:space="1" w:color="000000"/>
        </w:pBdr>
        <w:spacing w:after="240" w:line="276" w:lineRule="auto"/>
        <w:ind w:left="-198" w:firstLine="19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Napisz, ile dokumentów załączasz.</w:t>
      </w:r>
    </w:p>
    <w:p w:rsidR="00FA3278" w:rsidRDefault="00F74440">
      <w:pPr>
        <w:tabs>
          <w:tab w:val="left" w:pos="1134"/>
        </w:tabs>
        <w:spacing w:before="240" w:after="24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Liczba dokumentów:</w:t>
      </w:r>
    </w:p>
    <w:p w:rsidR="00FA3278" w:rsidRDefault="00F74440">
      <w:pPr>
        <w:pStyle w:val="Nagwek2"/>
        <w:keepNext w:val="0"/>
        <w:keepLines w:val="0"/>
        <w:pBdr>
          <w:bottom w:val="single" w:sz="8" w:space="1" w:color="000000"/>
        </w:pBdr>
        <w:spacing w:after="240"/>
        <w:ind w:left="-198" w:firstLine="198"/>
        <w:jc w:val="both"/>
        <w:rPr>
          <w:rFonts w:cs="Calibri"/>
          <w:szCs w:val="24"/>
        </w:rPr>
      </w:pPr>
      <w:r>
        <w:rPr>
          <w:rFonts w:cs="Calibri"/>
          <w:szCs w:val="24"/>
        </w:rPr>
        <w:t>Data i podpis</w:t>
      </w:r>
    </w:p>
    <w:p w:rsidR="00000000" w:rsidRDefault="00F74440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A3278" w:rsidRDefault="00FA3278">
      <w:pPr>
        <w:tabs>
          <w:tab w:val="right" w:pos="2325"/>
        </w:tabs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p w:rsidR="00FA3278" w:rsidRDefault="00FA3278">
      <w:pPr>
        <w:tabs>
          <w:tab w:val="right" w:pos="2325"/>
        </w:tabs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p w:rsidR="00FA3278" w:rsidRDefault="00F74440">
      <w:pPr>
        <w:tabs>
          <w:tab w:val="right" w:pos="2325"/>
        </w:tabs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Data                                                               Podpis</w:t>
      </w:r>
    </w:p>
    <w:p w:rsidR="00FA3278" w:rsidRDefault="00F74440">
      <w:pPr>
        <w:tabs>
          <w:tab w:val="right" w:pos="1701"/>
        </w:tabs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FA3278" w:rsidRDefault="00F74440">
      <w:pPr>
        <w:tabs>
          <w:tab w:val="right" w:pos="1701"/>
        </w:tabs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Format dd-mm-rrrr </w:t>
      </w:r>
    </w:p>
    <w:p w:rsidR="00FA3278" w:rsidRDefault="00FA3278">
      <w:pPr>
        <w:tabs>
          <w:tab w:val="right" w:pos="1701"/>
        </w:tabs>
        <w:spacing w:after="0" w:line="276" w:lineRule="auto"/>
        <w:jc w:val="both"/>
        <w:rPr>
          <w:rFonts w:cs="Calibri"/>
          <w:sz w:val="24"/>
          <w:szCs w:val="24"/>
        </w:rPr>
      </w:pPr>
    </w:p>
    <w:p w:rsidR="00FA3278" w:rsidRDefault="00FA3278">
      <w:pPr>
        <w:tabs>
          <w:tab w:val="right" w:pos="1701"/>
        </w:tabs>
        <w:spacing w:after="0" w:line="276" w:lineRule="auto"/>
        <w:jc w:val="both"/>
        <w:rPr>
          <w:rFonts w:cs="Calibri"/>
          <w:sz w:val="24"/>
          <w:szCs w:val="24"/>
        </w:rPr>
      </w:pPr>
    </w:p>
    <w:p w:rsidR="00FA3278" w:rsidRDefault="00FA3278">
      <w:pPr>
        <w:tabs>
          <w:tab w:val="right" w:pos="1701"/>
        </w:tabs>
        <w:spacing w:after="0" w:line="276" w:lineRule="auto"/>
        <w:jc w:val="both"/>
        <w:rPr>
          <w:rFonts w:cs="Calibri"/>
          <w:sz w:val="24"/>
          <w:szCs w:val="24"/>
        </w:rPr>
      </w:pPr>
    </w:p>
    <w:p w:rsidR="00FA3278" w:rsidRDefault="00FA3278">
      <w:pPr>
        <w:tabs>
          <w:tab w:val="right" w:pos="1701"/>
        </w:tabs>
        <w:spacing w:after="0" w:line="276" w:lineRule="auto"/>
        <w:jc w:val="both"/>
        <w:rPr>
          <w:rFonts w:cs="Calibri"/>
          <w:sz w:val="24"/>
          <w:szCs w:val="24"/>
        </w:rPr>
      </w:pPr>
    </w:p>
    <w:p w:rsidR="00000000" w:rsidRDefault="00F74440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A3278" w:rsidRDefault="00FA3278">
      <w:pPr>
        <w:tabs>
          <w:tab w:val="right" w:pos="1701"/>
        </w:tabs>
        <w:spacing w:after="0" w:line="276" w:lineRule="auto"/>
        <w:jc w:val="both"/>
        <w:rPr>
          <w:rFonts w:cs="Calibri"/>
          <w:sz w:val="24"/>
          <w:szCs w:val="24"/>
        </w:rPr>
      </w:pPr>
    </w:p>
    <w:p w:rsidR="00000000" w:rsidRDefault="00F74440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num="2" w:space="284"/>
        </w:sectPr>
      </w:pPr>
    </w:p>
    <w:p w:rsidR="00FA3278" w:rsidRDefault="00FA3278">
      <w:pPr>
        <w:jc w:val="both"/>
        <w:rPr>
          <w:rFonts w:cs="Calibri"/>
          <w:sz w:val="24"/>
          <w:szCs w:val="24"/>
        </w:rPr>
      </w:pPr>
    </w:p>
    <w:p w:rsidR="00FA3278" w:rsidRDefault="00FA3278">
      <w:pPr>
        <w:pageBreakBefore/>
        <w:jc w:val="both"/>
        <w:rPr>
          <w:rFonts w:cs="Calibri"/>
        </w:rPr>
      </w:pPr>
    </w:p>
    <w:p w:rsidR="00FA3278" w:rsidRDefault="00F74440">
      <w:pPr>
        <w:spacing w:before="100" w:after="100" w:line="240" w:lineRule="auto"/>
        <w:jc w:val="both"/>
      </w:pPr>
      <w:r>
        <w:rPr>
          <w:rFonts w:eastAsia="Times New Roman" w:cs="Calibri"/>
          <w:b/>
          <w:bCs/>
          <w:sz w:val="24"/>
          <w:szCs w:val="24"/>
          <w:lang w:eastAsia="pl-PL"/>
        </w:rPr>
        <w:t>Klauzula informacyjna wynikająca z przepisów Rozporządzenia Parlamentu Europejskiego i Rady (UE) 2016/679 z dnia 27 kwietnia 2016 r. w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sprawie ochrony osób fizycznych w związku z przetwarzaniem danych osobowych i w sprawie swobodnego przepływu takich danych oraz uchylenia dyrektywy 95/46/WE (ogólnego rozporządzenia o ochronie danych) (Dz. Urz. UE L 2016, 119, s. 1, sprost. Dz. Urz. UE L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2018, 127, s.2), zwanego w skrócie ,,RODO".</w:t>
      </w:r>
    </w:p>
    <w:p w:rsidR="00FA3278" w:rsidRDefault="00F74440">
      <w:pPr>
        <w:spacing w:before="100" w:after="10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Zgodnie z art. 13 ust. 1 i 2 RODO Organizator Konkursu informuje, że: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Administratorem danych osobowych jest  Starosta Wieruszowski z siedzibą w Wieruszowie, ul. Rynek 1-7, 98-400 Wieruszów.</w:t>
      </w:r>
    </w:p>
    <w:p w:rsidR="00FA3278" w:rsidRDefault="00F74440">
      <w:pPr>
        <w:spacing w:after="0" w:line="240" w:lineRule="auto"/>
        <w:ind w:left="72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Można się z nim </w:t>
      </w:r>
      <w:r>
        <w:rPr>
          <w:rFonts w:eastAsia="Times New Roman" w:cs="Calibri"/>
          <w:sz w:val="24"/>
          <w:szCs w:val="24"/>
          <w:lang w:eastAsia="pl-PL"/>
        </w:rPr>
        <w:t xml:space="preserve">skontaktować listownie lub pocztą elektroniczną na adres: </w:t>
      </w:r>
      <w:r>
        <w:rPr>
          <w:rStyle w:val="Hipercze"/>
          <w:rFonts w:eastAsia="Times New Roman" w:cs="Calibri"/>
          <w:b/>
          <w:color w:val="0070C0"/>
          <w:sz w:val="24"/>
          <w:szCs w:val="24"/>
          <w:lang w:val="de-DE" w:eastAsia="pl-PL"/>
        </w:rPr>
        <w:t>starostwo@powiat-wieruszowski.pl</w:t>
      </w:r>
      <w:r>
        <w:rPr>
          <w:rFonts w:eastAsia="Times New Roman" w:cs="Calibri"/>
          <w:color w:val="0070C0"/>
          <w:sz w:val="24"/>
          <w:szCs w:val="24"/>
          <w:lang w:eastAsia="pl-PL"/>
        </w:rPr>
        <w:t>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</w:pPr>
      <w:r>
        <w:rPr>
          <w:rFonts w:eastAsia="Times New Roman" w:cs="Calibri"/>
          <w:sz w:val="24"/>
          <w:szCs w:val="24"/>
          <w:lang w:eastAsia="pl-PL"/>
        </w:rPr>
        <w:t>Inspektorem Ochrony Danych jest Krzysztof Depta, z którym w razie jakichkolwiek wątpliwości związanych z przetwarzaniem danych można się skontaktować pod adresem: S</w:t>
      </w:r>
      <w:r>
        <w:rPr>
          <w:rFonts w:eastAsia="Times New Roman" w:cs="Calibri"/>
          <w:sz w:val="24"/>
          <w:szCs w:val="24"/>
          <w:lang w:eastAsia="pl-PL"/>
        </w:rPr>
        <w:t xml:space="preserve">tarostwo Powiatowe w Wieruszowie, ul. Rynek 1-7, 98-400 Wieruszów, e-mail: </w:t>
      </w:r>
      <w:r>
        <w:rPr>
          <w:rFonts w:eastAsia="Times New Roman" w:cs="Calibri"/>
          <w:b/>
          <w:color w:val="0070C0"/>
          <w:sz w:val="24"/>
          <w:szCs w:val="24"/>
          <w:lang w:val="de-DE" w:eastAsia="pl-PL"/>
        </w:rPr>
        <w:t>inspektor@powiat-wieruszowski.pl</w:t>
      </w:r>
      <w:r>
        <w:rPr>
          <w:rFonts w:eastAsia="Times New Roman" w:cs="Calibri"/>
          <w:sz w:val="24"/>
          <w:szCs w:val="24"/>
          <w:lang w:eastAsia="pl-PL"/>
        </w:rPr>
        <w:t>, numer telefonu 62 78 13 910.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Dane osobowe będą przetwarzane w celu przeprowadzenia otwartego konkursu ofert na realizację zadania publicznego i zaw</w:t>
      </w:r>
      <w:r>
        <w:rPr>
          <w:rFonts w:eastAsia="Times New Roman" w:cs="Calibri"/>
          <w:sz w:val="24"/>
          <w:szCs w:val="24"/>
          <w:lang w:eastAsia="pl-PL"/>
        </w:rPr>
        <w:t>arcia umów na udzielanie nieodpłatnej pomocy prawnej, świadczenie nieodpłatnego poradnictwa obywatelskiego oraz edukację prawną na podstawie art. 6 ust. 1 lit. b) i c) RODO, zgodnie z ustawą z dnia 5 czerwca 1998 r. o samorządzie powiatowym (Dz.U. z 2019 r</w:t>
      </w:r>
      <w:r>
        <w:rPr>
          <w:rFonts w:eastAsia="Times New Roman" w:cs="Calibri"/>
          <w:sz w:val="24"/>
          <w:szCs w:val="24"/>
          <w:lang w:eastAsia="pl-PL"/>
        </w:rPr>
        <w:t>. poz. 511 z późn. zm.), ustawą  z dnia 24 kwietnia 2003 r. o działalności pożytku publicznego i o wolontariacie (Dz.U. z 2019 r. poz. 688 z późn. zm.) oraz ustawą z dnia 5 sierpnia 2015 r. o nieodpłatnej pomocy prawnej, nieodpłatnym poradnictwie obywatels</w:t>
      </w:r>
      <w:r>
        <w:rPr>
          <w:rFonts w:eastAsia="Times New Roman" w:cs="Calibri"/>
          <w:sz w:val="24"/>
          <w:szCs w:val="24"/>
          <w:lang w:eastAsia="pl-PL"/>
        </w:rPr>
        <w:t>kim oraz edukacji prawnej (Dz.U. z 2019 r. poz. 294 z późn. zm.).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Dane osobowe zostaną udostępnione członkom komisji konkursowej, innym uczestnikom konkursu oraz podmiotom, którym dane zostały powierzone do przetwarzania.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Dane osobowe będą przechowywane pr</w:t>
      </w:r>
      <w:r>
        <w:rPr>
          <w:rFonts w:eastAsia="Times New Roman" w:cs="Calibri"/>
          <w:sz w:val="24"/>
          <w:szCs w:val="24"/>
          <w:lang w:eastAsia="pl-PL"/>
        </w:rPr>
        <w:t>zez okres 25 lat, a po tym okresie zostaną poddane ocenie przydatności przez Archiwum Państwowe.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Uczestnikom konkursu przysługuje prawo do dostępu oraz sprostowania danych osobowych (skorzystanie z tego prawa nie może skutkować zmianą wyników konkursu oraz</w:t>
      </w:r>
      <w:r>
        <w:rPr>
          <w:rFonts w:eastAsia="Times New Roman" w:cs="Calibri"/>
          <w:sz w:val="24"/>
          <w:szCs w:val="24"/>
          <w:lang w:eastAsia="pl-PL"/>
        </w:rPr>
        <w:t xml:space="preserve"> nie może naruszać integralności protokołu i jego załączników), usunięcia danych, ograniczenia przetwarzania lub wniesienia sprzeciwu wobec przetwarzania, w sytuacjach przewidzianych przepisami prawa.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związku z przetwarzaniem danych osobowych przysługuje</w:t>
      </w:r>
      <w:r>
        <w:rPr>
          <w:rFonts w:eastAsia="Times New Roman" w:cs="Calibri"/>
          <w:sz w:val="24"/>
          <w:szCs w:val="24"/>
          <w:lang w:eastAsia="pl-PL"/>
        </w:rPr>
        <w:t xml:space="preserve"> prawo do wniesienia skargi do organu nadzorczego, którym jest Prezes Urzędu Ochrony Danych Osobowych, gdy zajdzie podejrzenie, że przetwarzanie danych osobowych narusza przepisy RODO.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Podanie danych jest wymogiem ustawowym oraz warunkiem zawarcia umowy i </w:t>
      </w:r>
      <w:r>
        <w:rPr>
          <w:rFonts w:eastAsia="Times New Roman" w:cs="Calibri"/>
          <w:sz w:val="24"/>
          <w:szCs w:val="24"/>
          <w:lang w:eastAsia="pl-PL"/>
        </w:rPr>
        <w:t>jest dobrowolne, a ich niepodanie skutkować będzie odrzuceniem oferty lub niepodpisaniem umowy.</w:t>
      </w:r>
    </w:p>
    <w:p w:rsidR="00FA3278" w:rsidRDefault="00F7444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Dane nie będą podlegały zautomatyzowanemu podejmowaniu decyzji, w tym profilowaniu.</w:t>
      </w:r>
    </w:p>
    <w:p w:rsidR="00FA3278" w:rsidRDefault="00FA3278">
      <w:pPr>
        <w:jc w:val="both"/>
        <w:rPr>
          <w:rFonts w:cs="Calibri"/>
          <w:sz w:val="24"/>
          <w:szCs w:val="24"/>
        </w:rPr>
      </w:pPr>
    </w:p>
    <w:sectPr w:rsidR="00FA327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40" w:rsidRDefault="00F74440">
      <w:pPr>
        <w:spacing w:after="0" w:line="240" w:lineRule="auto"/>
      </w:pPr>
      <w:r>
        <w:separator/>
      </w:r>
    </w:p>
  </w:endnote>
  <w:endnote w:type="continuationSeparator" w:id="0">
    <w:p w:rsidR="00F74440" w:rsidRDefault="00F7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40" w:rsidRDefault="00F744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4440" w:rsidRDefault="00F7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373"/>
    <w:multiLevelType w:val="multilevel"/>
    <w:tmpl w:val="FF1A37DA"/>
    <w:lvl w:ilvl="0">
      <w:start w:val="1"/>
      <w:numFmt w:val="ordin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E9F"/>
    <w:multiLevelType w:val="multilevel"/>
    <w:tmpl w:val="9BA6A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AE31923"/>
    <w:multiLevelType w:val="multilevel"/>
    <w:tmpl w:val="313C14F0"/>
    <w:lvl w:ilvl="0">
      <w:start w:val="1"/>
      <w:numFmt w:val="ordin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3278"/>
    <w:rsid w:val="00254B14"/>
    <w:rsid w:val="00F74440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14D39-342C-4982-B30D-FB4BA912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pBdr>
        <w:bottom w:val="single" w:sz="18" w:space="1" w:color="000000"/>
      </w:pBdr>
      <w:spacing w:after="0" w:line="276" w:lineRule="auto"/>
      <w:outlineLvl w:val="0"/>
    </w:pPr>
    <w:rPr>
      <w:rFonts w:ascii="Calibri Light" w:eastAsia="Times New Roman" w:hAnsi="Calibri Light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40" w:after="0" w:line="276" w:lineRule="auto"/>
      <w:outlineLvl w:val="1"/>
    </w:pPr>
    <w:rPr>
      <w:rFonts w:eastAsia="Times New Roman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" w:eastAsia="Times New Roman" w:hAnsi="Calibri" w:cs="Times New Roman"/>
      <w:b/>
      <w:bCs/>
      <w:sz w:val="24"/>
      <w:szCs w:val="26"/>
    </w:r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customStyle="1" w:styleId="Normalny1">
    <w:name w:val="Normalny1"/>
    <w:pPr>
      <w:suppressAutoHyphens/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rPr>
      <w:color w:val="61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</dc:creator>
  <cp:lastModifiedBy>Praktyka</cp:lastModifiedBy>
  <cp:revision>2</cp:revision>
  <cp:lastPrinted>2022-03-30T06:15:00Z</cp:lastPrinted>
  <dcterms:created xsi:type="dcterms:W3CDTF">2022-03-30T06:30:00Z</dcterms:created>
  <dcterms:modified xsi:type="dcterms:W3CDTF">2022-03-30T06:30:00Z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